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3E" w:rsidRDefault="00E6443E" w:rsidP="00E6443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Direito Exclusivo de Deus à Adoração</w:t>
      </w:r>
    </w:p>
    <w:p w:rsidR="00E6443E" w:rsidRDefault="00E6443E" w:rsidP="00E6443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humanos, adorai vosso senhor, Que vos criou e aos que vieram antes de vós, de modo que sejam piedosos.</w:t>
      </w:r>
      <w:proofErr w:type="gramEnd"/>
      <w:r>
        <w:rPr>
          <w:b/>
          <w:bCs/>
          <w:color w:val="000000"/>
          <w:sz w:val="26"/>
          <w:szCs w:val="26"/>
        </w:rPr>
        <w:t>  Aquele que vos fez da terra um leito e do céu um teto edificado, e fez descer do céu água, com a qual faz sair, dos frutos, sustento para vós.   </w:t>
      </w:r>
      <w:proofErr w:type="gramStart"/>
      <w:r>
        <w:rPr>
          <w:b/>
          <w:bCs/>
          <w:color w:val="000000"/>
          <w:sz w:val="26"/>
          <w:szCs w:val="26"/>
        </w:rPr>
        <w:t>Então, não façais semelhantes a Deus, enquanto sabeis.”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2:21-22)</w:t>
      </w:r>
    </w:p>
    <w:p w:rsidR="00E6443E" w:rsidRDefault="00E6443E" w:rsidP="00E644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809750"/>
            <wp:effectExtent l="19050" t="0" r="0" b="0"/>
            <wp:wrapSquare wrapText="bothSides"/>
            <wp:docPr id="21" name="Picture 7" descr="http://www.islamreligion.com/articles_pt/images/Gods_Sole_Right_to_Worship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_pt/images/Gods_Sole_Right_to_Worship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Nesses versículos está o primeiro mandamento mencionado no Alcorão, Deus provê a falta de lógica em adorar outros além ou ao invés Dele.</w:t>
      </w:r>
      <w:proofErr w:type="gramEnd"/>
      <w:r>
        <w:rPr>
          <w:color w:val="000000"/>
          <w:sz w:val="26"/>
          <w:szCs w:val="26"/>
        </w:rPr>
        <w:t xml:space="preserve">  Ele orienta a humanidade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todo para que dirija todos os atos de adoração somente a Ele.  </w:t>
      </w:r>
      <w:proofErr w:type="gramStart"/>
      <w:r>
        <w:rPr>
          <w:color w:val="000000"/>
          <w:sz w:val="26"/>
          <w:szCs w:val="26"/>
        </w:rPr>
        <w:t>Ele anuncia que é seu Senhor, Sustenedor e Criador.</w:t>
      </w:r>
      <w:proofErr w:type="gramEnd"/>
      <w:r>
        <w:rPr>
          <w:color w:val="000000"/>
          <w:sz w:val="26"/>
          <w:szCs w:val="26"/>
        </w:rPr>
        <w:t xml:space="preserve">  Os seres humanos não apareceram do nada,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ao contrário Deus o Único foi Quem os trouxe à existência do nada.  Após sua criação, Deus não os deixou por sua própria conta, ao contrário Ele cuidou deles quando estavam nos ventres de suas mães, e Deus tem cuidado deles ao longo de suas vidas provendo várias fontes de sustento.  </w:t>
      </w:r>
      <w:r>
        <w:rPr>
          <w:color w:val="000000"/>
          <w:sz w:val="26"/>
          <w:szCs w:val="26"/>
          <w:lang w:val="pt-BR"/>
        </w:rPr>
        <w:t>Ele criou coisas nesta vida de uma forma que provessem benefício e conforto para as pessoas.   Portanto, é o direito exclusivo de Deus – Que nos criou e àqueles que  vieram antes de nós - que Ele seja adorado, porque foi Ele e ninguém mais Que nos forneceu essas coisas.</w:t>
      </w:r>
    </w:p>
    <w:p w:rsidR="00E6443E" w:rsidRDefault="00E6443E" w:rsidP="00E644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Tudo aparte de Deus,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humanos, anjos e espíritos, são criados por Deus.  Portanto, a criação não deve ser adorada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Deus.  Nenhum ser criado possui ou controla coisa alguma no universo e, portanto, não pode nem prejudicar nem beneficiar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 permissão de Deus.  Deus nos pergunta de forma retórica,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podemos adorar outros seres ao lado Dele quando no fundo sabemos que Deus não tem iguais ou rivais?   Devido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isso, Deus, e ninguém mais, tem o direito exclusivo ao comando e Ele, e ninguém mais, merece nossa estrita obediência.  Ele merece ser tratado de forma exclusiva em todos os atos de adoração,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associação de quaisquer parceiros.</w:t>
      </w:r>
    </w:p>
    <w:p w:rsidR="00E6443E" w:rsidRDefault="00E6443E" w:rsidP="00E6443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com freqüência nós vemos a adoração ser reduzida a rituais secos e vazios.  </w:t>
      </w:r>
      <w:proofErr w:type="gramStart"/>
      <w:r>
        <w:rPr>
          <w:color w:val="000000"/>
          <w:sz w:val="26"/>
          <w:szCs w:val="26"/>
        </w:rPr>
        <w:t>Deus nos informa nesse versículo que o objetivo da adoração é alcançar</w:t>
      </w:r>
      <w:r>
        <w:rPr>
          <w:i/>
          <w:iCs/>
          <w:color w:val="000000"/>
          <w:sz w:val="26"/>
          <w:szCs w:val="26"/>
        </w:rPr>
        <w:t>Taqwa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 Na maioria das traduções corânicas,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Taqwa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é traduzida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temor, piedade ou retidão.  Talvez uma tradução mais precisa seja ‘consciência de Deus’.</w:t>
      </w:r>
      <w:r>
        <w:rPr>
          <w:i/>
          <w:iCs/>
          <w:color w:val="000000"/>
          <w:sz w:val="26"/>
          <w:szCs w:val="26"/>
        </w:rPr>
        <w:t>Taqwa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é estar consciente da presença de Deus em todos os momentos e colocar uma barreira entre si mesmo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insatisfação de Deus fazendo o que é certo.  Deus não precisa de nossa adoração, ao contrário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adoração, e todos os Seus comandos, são em nosso próprio benefício.  Quando uma pessoa adora </w:t>
      </w:r>
      <w:r>
        <w:rPr>
          <w:color w:val="000000"/>
          <w:sz w:val="26"/>
          <w:szCs w:val="26"/>
        </w:rPr>
        <w:lastRenderedPageBreak/>
        <w:t xml:space="preserve">Deus, ela está se lembrando Dele, e em conseqüência se lembrando do propósito de sua vida, e isso por si só a desencorajará de cometer maus atos.  </w:t>
      </w:r>
      <w:proofErr w:type="gramStart"/>
      <w:r>
        <w:rPr>
          <w:color w:val="000000"/>
          <w:sz w:val="26"/>
          <w:szCs w:val="26"/>
        </w:rPr>
        <w:t>Essas lembranças levarão 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Taqwa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ou consciência de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uma pessoa alcança esse estado de ser, ela não dirá ou fará nada exceto ter em mente a verdadeira realidade daquele ato, se ele agrada ao seu Senhor ou se incorre em Sua ira.</w:t>
      </w:r>
      <w:proofErr w:type="gramEnd"/>
    </w:p>
    <w:p w:rsidR="0073200C" w:rsidRPr="00E6443E" w:rsidRDefault="0073200C" w:rsidP="00E6443E">
      <w:pPr>
        <w:rPr>
          <w:rtl/>
          <w:lang w:bidi="ar-EG"/>
        </w:rPr>
      </w:pPr>
    </w:p>
    <w:sectPr w:rsidR="0073200C" w:rsidRPr="00E6443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600CA2"/>
    <w:rsid w:val="0061380D"/>
    <w:rsid w:val="006D5C70"/>
    <w:rsid w:val="0073200C"/>
    <w:rsid w:val="007B37C8"/>
    <w:rsid w:val="008010B8"/>
    <w:rsid w:val="008820AD"/>
    <w:rsid w:val="008947D8"/>
    <w:rsid w:val="008A3ECA"/>
    <w:rsid w:val="00937C6C"/>
    <w:rsid w:val="0095443E"/>
    <w:rsid w:val="00997065"/>
    <w:rsid w:val="009D262A"/>
    <w:rsid w:val="009E24DF"/>
    <w:rsid w:val="00A02DA1"/>
    <w:rsid w:val="00A11B56"/>
    <w:rsid w:val="00B46EA5"/>
    <w:rsid w:val="00C13342"/>
    <w:rsid w:val="00C34586"/>
    <w:rsid w:val="00D01F9F"/>
    <w:rsid w:val="00D90CAC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2014-12-09T14:42:00Z</cp:lastPrinted>
  <dcterms:created xsi:type="dcterms:W3CDTF">2014-12-09T14:43:00Z</dcterms:created>
  <dcterms:modified xsi:type="dcterms:W3CDTF">2014-12-09T14:43:00Z</dcterms:modified>
</cp:coreProperties>
</file>